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B" w:rsidRPr="00851A5B" w:rsidRDefault="00851A5B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851A5B">
        <w:rPr>
          <w:rFonts w:asciiTheme="minorHAnsi" w:hAnsiTheme="minorHAnsi"/>
          <w:b/>
          <w:lang w:val="fr-CH"/>
        </w:rPr>
        <w:t xml:space="preserve">Développement durable – inventaire des activités liées à </w:t>
      </w:r>
      <w:r w:rsidRPr="00AF1EEA">
        <w:rPr>
          <w:rFonts w:asciiTheme="minorHAnsi" w:hAnsiTheme="minorHAnsi"/>
          <w:b/>
          <w:color w:val="FF0000"/>
          <w:sz w:val="24"/>
          <w:u w:val="single"/>
          <w:lang w:val="fr-CH"/>
        </w:rPr>
        <w:t>la gestion des déchets</w:t>
      </w:r>
      <w:r w:rsidRPr="00AF1EEA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r w:rsidRPr="00851A5B">
        <w:rPr>
          <w:rFonts w:asciiTheme="minorHAnsi" w:hAnsiTheme="minorHAnsi"/>
          <w:b/>
          <w:lang w:val="fr-CH"/>
        </w:rPr>
        <w:t>dans l’école</w:t>
      </w:r>
    </w:p>
    <w:p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  <w:bookmarkStart w:id="0" w:name="_GoBack"/>
      <w:bookmarkEnd w:id="0"/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  <w:vAlign w:val="center"/>
          </w:tcPr>
          <w:p w:rsidR="00CE05E4" w:rsidRDefault="0008022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Centre Scolaire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  <w:vAlign w:val="center"/>
          </w:tcPr>
          <w:p w:rsidR="00CE05E4" w:rsidRDefault="0008022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Grimisuat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  <w:vAlign w:val="center"/>
          </w:tcPr>
          <w:p w:rsidR="00CE05E4" w:rsidRDefault="0008022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1H-8H</w:t>
            </w:r>
            <w:r w:rsidR="004C674A">
              <w:rPr>
                <w:rFonts w:asciiTheme="minorHAnsi" w:hAnsiTheme="minorHAnsi"/>
                <w:lang w:val="fr-CH"/>
              </w:rPr>
              <w:t xml:space="preserve"> (328 élèves et 28 enseignants)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  <w:vAlign w:val="center"/>
          </w:tcPr>
          <w:p w:rsidR="00CE05E4" w:rsidRDefault="0008022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Myriam Broyon</w:t>
            </w:r>
          </w:p>
        </w:tc>
      </w:tr>
      <w:tr w:rsidR="00CE05E4" w:rsidTr="003509EF">
        <w:tc>
          <w:tcPr>
            <w:tcW w:w="2268" w:type="dxa"/>
          </w:tcPr>
          <w:p w:rsidR="00CE05E4" w:rsidRDefault="003509EF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  <w:vAlign w:val="center"/>
          </w:tcPr>
          <w:p w:rsidR="00CE05E4" w:rsidRDefault="0008022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 w:rsidRPr="00080224">
              <w:rPr>
                <w:rFonts w:asciiTheme="minorHAnsi" w:hAnsiTheme="minorHAnsi"/>
                <w:lang w:val="fr-CH"/>
              </w:rPr>
              <w:t>dirp.grimisuat@vs.educanet2.ch</w:t>
            </w:r>
            <w:r>
              <w:rPr>
                <w:rFonts w:asciiTheme="minorHAnsi" w:hAnsiTheme="minorHAnsi"/>
                <w:lang w:val="fr-CH"/>
              </w:rPr>
              <w:t xml:space="preserve">   027/398.40.49</w:t>
            </w:r>
          </w:p>
        </w:tc>
      </w:tr>
    </w:tbl>
    <w:p w:rsidR="00187406" w:rsidRDefault="00187406" w:rsidP="003509EF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354E53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080224" w:rsidRDefault="0008022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4C674A">
        <w:rPr>
          <w:rFonts w:asciiTheme="minorHAnsi" w:hAnsiTheme="minorHAnsi"/>
          <w:sz w:val="18"/>
          <w:u w:val="single"/>
          <w:lang w:val="fr-CH"/>
        </w:rPr>
        <w:t>Visite de la déchetterie</w:t>
      </w:r>
      <w:r>
        <w:rPr>
          <w:rFonts w:asciiTheme="minorHAnsi" w:hAnsiTheme="minorHAnsi"/>
          <w:sz w:val="18"/>
          <w:lang w:val="fr-CH"/>
        </w:rPr>
        <w:t xml:space="preserve"> avec les élèves de 5 à 8H. L’activité s’est déroulée sur une journée. Les enfants se sont rendus à pied jusqu’à la déchetterie (environ 40 minutes) en ramassant les déchets sur leur chemin. Arrivés au centre de tri, ils ont participé à différents ateliers puis ont trié les déchets ramassés en route. Suite à cette activité, la commune envisage d’installer des poubelles pour le tri dans les cours de récré. Chaque classe trie </w:t>
      </w:r>
      <w:r w:rsidR="00E61E9C">
        <w:rPr>
          <w:rFonts w:asciiTheme="minorHAnsi" w:hAnsiTheme="minorHAnsi"/>
          <w:sz w:val="18"/>
          <w:lang w:val="fr-CH"/>
        </w:rPr>
        <w:t xml:space="preserve">déjà </w:t>
      </w:r>
      <w:r>
        <w:rPr>
          <w:rFonts w:asciiTheme="minorHAnsi" w:hAnsiTheme="minorHAnsi"/>
          <w:sz w:val="18"/>
          <w:lang w:val="fr-CH"/>
        </w:rPr>
        <w:t>le papier qui est ensuite récolté chaque semaine par une classe puis transportée par notre concierge.</w:t>
      </w:r>
    </w:p>
    <w:p w:rsidR="00027F43" w:rsidRPr="00080224" w:rsidRDefault="00027F43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Nous entrons dans un </w:t>
      </w:r>
      <w:r w:rsidRPr="004C674A">
        <w:rPr>
          <w:rFonts w:asciiTheme="minorHAnsi" w:hAnsiTheme="minorHAnsi"/>
          <w:sz w:val="18"/>
          <w:u w:val="single"/>
          <w:lang w:val="fr-CH"/>
        </w:rPr>
        <w:t>projet éco-école</w:t>
      </w:r>
      <w:r>
        <w:rPr>
          <w:rFonts w:asciiTheme="minorHAnsi" w:hAnsiTheme="minorHAnsi"/>
          <w:sz w:val="18"/>
          <w:lang w:val="fr-CH"/>
        </w:rPr>
        <w:t xml:space="preserve"> qui verra sa mise en œuvre dès l’année prochaine. Ses objectifs principaux sont : </w:t>
      </w:r>
    </w:p>
    <w:p w:rsidR="0078063A" w:rsidRDefault="00027F43" w:rsidP="00027F43">
      <w:pPr>
        <w:pStyle w:val="ACCorps"/>
        <w:spacing w:before="80" w:line="240" w:lineRule="auto"/>
        <w:rPr>
          <w:rFonts w:asciiTheme="minorHAnsi" w:hAnsiTheme="minorHAnsi"/>
          <w:sz w:val="18"/>
          <w:szCs w:val="18"/>
          <w:lang w:val="fr-CH"/>
        </w:rPr>
      </w:pPr>
      <w:proofErr w:type="gramStart"/>
      <w:r w:rsidRPr="00027F43">
        <w:rPr>
          <w:rFonts w:asciiTheme="minorHAnsi" w:hAnsiTheme="minorHAnsi"/>
          <w:sz w:val="18"/>
          <w:szCs w:val="18"/>
          <w:lang w:val="fr-CH"/>
        </w:rPr>
        <w:t>la</w:t>
      </w:r>
      <w:proofErr w:type="gramEnd"/>
      <w:r w:rsidRPr="00027F43">
        <w:rPr>
          <w:rFonts w:asciiTheme="minorHAnsi" w:hAnsiTheme="minorHAnsi"/>
          <w:sz w:val="18"/>
          <w:szCs w:val="18"/>
          <w:lang w:val="fr-CH"/>
        </w:rPr>
        <w:t xml:space="preserve"> sensibilisation des élèves  et par conséquent des enseignants à notre impact écologique, la réalisation de diverses activités tendant à prouver que nous pouvons agir d’une manière responsable sur notre environnement et la mise en place de comportem</w:t>
      </w:r>
      <w:r>
        <w:rPr>
          <w:rFonts w:asciiTheme="minorHAnsi" w:hAnsiTheme="minorHAnsi"/>
          <w:sz w:val="18"/>
          <w:szCs w:val="18"/>
          <w:lang w:val="fr-CH"/>
        </w:rPr>
        <w:t xml:space="preserve">ents durables. </w:t>
      </w:r>
    </w:p>
    <w:p w:rsidR="00027F43" w:rsidRPr="00027F43" w:rsidRDefault="004074DD" w:rsidP="00027F43">
      <w:pPr>
        <w:pStyle w:val="ACCorps"/>
        <w:spacing w:before="80" w:line="240" w:lineRule="auto"/>
        <w:rPr>
          <w:rFonts w:asciiTheme="minorHAnsi" w:hAnsiTheme="minorHAnsi"/>
          <w:sz w:val="18"/>
          <w:szCs w:val="18"/>
          <w:lang w:val="fr-CH"/>
        </w:rPr>
      </w:pPr>
      <w:r>
        <w:rPr>
          <w:rFonts w:asciiTheme="minorHAnsi" w:hAnsiTheme="minorHAnsi"/>
          <w:sz w:val="18"/>
          <w:szCs w:val="18"/>
          <w:lang w:val="fr-CH"/>
        </w:rPr>
        <w:t>Nous récupérons cette année de nombreux objets (bouchons, boîtes de conserve, emballage</w:t>
      </w:r>
      <w:r w:rsidR="004555C8">
        <w:rPr>
          <w:rFonts w:asciiTheme="minorHAnsi" w:hAnsiTheme="minorHAnsi"/>
          <w:sz w:val="18"/>
          <w:szCs w:val="18"/>
          <w:lang w:val="fr-CH"/>
        </w:rPr>
        <w:t>s</w:t>
      </w:r>
      <w:r>
        <w:rPr>
          <w:rFonts w:asciiTheme="minorHAnsi" w:hAnsiTheme="minorHAnsi"/>
          <w:sz w:val="18"/>
          <w:szCs w:val="18"/>
          <w:lang w:val="fr-CH"/>
        </w:rPr>
        <w:t>…) qui serviront à faire des bricolages qui seront vendus lors d’un marché en faveur d’une association qui s’occupe d’amener de l’eau dans certains villages d’Afrique.</w:t>
      </w:r>
      <w:r w:rsidR="00E61E9C">
        <w:rPr>
          <w:rFonts w:asciiTheme="minorHAnsi" w:hAnsiTheme="minorHAnsi"/>
          <w:sz w:val="18"/>
          <w:szCs w:val="18"/>
          <w:lang w:val="fr-CH"/>
        </w:rPr>
        <w:t xml:space="preserve"> Lors de cette journée seront exposés les travaux réalisés par les enfants sur un thème écologique choisi.</w:t>
      </w: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7B44D7" w:rsidRPr="00AF541F" w:rsidRDefault="00027F43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Tri des déchets</w:t>
      </w:r>
    </w:p>
    <w:p w:rsidR="00AF541F" w:rsidRPr="00AF541F" w:rsidRDefault="00027F43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Voir ci-dessus</w:t>
      </w:r>
    </w:p>
    <w:p w:rsidR="007B44D7" w:rsidRPr="00AF541F" w:rsidRDefault="007B44D7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FE52AF" w:rsidRPr="00AF541F" w:rsidRDefault="00027F43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L</w:t>
      </w:r>
      <w:r w:rsidR="00E61E9C">
        <w:rPr>
          <w:rFonts w:asciiTheme="minorHAnsi" w:hAnsiTheme="minorHAnsi"/>
          <w:sz w:val="18"/>
          <w:lang w:val="fr-CH"/>
        </w:rPr>
        <w:t>es élèves de toutes les classes ainsi que</w:t>
      </w:r>
      <w:r>
        <w:rPr>
          <w:rFonts w:asciiTheme="minorHAnsi" w:hAnsiTheme="minorHAnsi"/>
          <w:sz w:val="18"/>
          <w:lang w:val="fr-CH"/>
        </w:rPr>
        <w:t xml:space="preserve"> tous les enseignants</w:t>
      </w:r>
      <w:r w:rsidR="00E61E9C">
        <w:rPr>
          <w:rFonts w:asciiTheme="minorHAnsi" w:hAnsiTheme="minorHAnsi"/>
          <w:sz w:val="18"/>
          <w:lang w:val="fr-CH"/>
        </w:rPr>
        <w:t>. Nous aimerions y intégrer tous les partenaires de l’école, à savoir : les parents, la commune</w:t>
      </w:r>
      <w:r w:rsidR="004555C8">
        <w:rPr>
          <w:rFonts w:asciiTheme="minorHAnsi" w:hAnsiTheme="minorHAnsi"/>
          <w:sz w:val="18"/>
          <w:lang w:val="fr-CH"/>
        </w:rPr>
        <w:t xml:space="preserve"> (qui possède le label « commune en santé »)</w:t>
      </w:r>
      <w:r w:rsidR="00E61E9C">
        <w:rPr>
          <w:rFonts w:asciiTheme="minorHAnsi" w:hAnsiTheme="minorHAnsi"/>
          <w:sz w:val="18"/>
          <w:lang w:val="fr-CH"/>
        </w:rPr>
        <w:t>, le concierge, l’unité d’accueil, la bibliothèque, la ludothèque….</w:t>
      </w: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E61E9C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Encore à définir ; certaines classes ont déjà prévu d’installer une maison à insectes, planter un jardin, faire un bar à eau, confectionner des panneaux didactiques pour les différents chemins pédestres de notre commune…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3509EF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Pr="00AF541F" w:rsidRDefault="00E61E9C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Tous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541946" w:rsidRPr="00AF541F" w:rsidRDefault="00E61E9C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Les budgets n’ont pas encore été établis. Chaque classe devra me donner ses besoins. Je prévois un coût d’environ 3'000.-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E61E9C" w:rsidRDefault="00E61E9C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p w:rsidR="008E6908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8E6908" w:rsidRPr="00AF541F" w:rsidRDefault="00E61E9C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Nous en saur</w:t>
      </w:r>
      <w:r w:rsidR="004555C8">
        <w:rPr>
          <w:rFonts w:asciiTheme="minorHAnsi" w:hAnsiTheme="minorHAnsi"/>
          <w:sz w:val="18"/>
          <w:lang w:val="fr-CH"/>
        </w:rPr>
        <w:t>o</w:t>
      </w:r>
      <w:r>
        <w:rPr>
          <w:rFonts w:asciiTheme="minorHAnsi" w:hAnsiTheme="minorHAnsi"/>
          <w:sz w:val="18"/>
          <w:lang w:val="fr-CH"/>
        </w:rPr>
        <w:t>ns plus à la fin de l’année scolaire 2017-2018</w:t>
      </w:r>
      <w:r w:rsidR="004555C8">
        <w:rPr>
          <w:rFonts w:asciiTheme="minorHAnsi" w:hAnsiTheme="minorHAnsi"/>
          <w:sz w:val="18"/>
          <w:lang w:val="fr-CH"/>
        </w:rPr>
        <w:t>. Je pense d’ores et déjà qu’un tel projet renforcera la collaboration au sein de notre école et qu’il amènera chaque personne à prendre conscience de son impact écologique. Chaque geste écologique posé à l’école pourra être repris à la maison…</w:t>
      </w:r>
    </w:p>
    <w:p w:rsidR="008E6908" w:rsidRPr="00AF541F" w:rsidRDefault="008E690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3509EF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3509EF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CE05E4" w:rsidRDefault="004555C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www.eco-ecole.org</w:t>
      </w: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Default="008E6908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:rsidR="000C0082" w:rsidRDefault="000C0082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p w:rsidR="003506F9" w:rsidRDefault="003506F9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sectPr w:rsidR="003506F9" w:rsidSect="00B301C6">
      <w:footerReference w:type="default" r:id="rId8"/>
      <w:headerReference w:type="first" r:id="rId9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FC" w:rsidRDefault="00694AFC">
      <w:r>
        <w:separator/>
      </w:r>
    </w:p>
  </w:endnote>
  <w:endnote w:type="continuationSeparator" w:id="0">
    <w:p w:rsidR="00694AFC" w:rsidRDefault="0069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5D1466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5D1466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FC" w:rsidRDefault="00694AFC">
      <w:r>
        <w:separator/>
      </w:r>
    </w:p>
  </w:footnote>
  <w:footnote w:type="continuationSeparator" w:id="0">
    <w:p w:rsidR="00694AFC" w:rsidRDefault="0069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F9" w:rsidRPr="00E43D81" w:rsidRDefault="003506F9" w:rsidP="003506F9">
    <w:pPr>
      <w:pStyle w:val="ACEn-tte"/>
      <w:tabs>
        <w:tab w:val="left" w:pos="426"/>
      </w:tabs>
      <w:ind w:left="680"/>
    </w:pPr>
    <w:r>
      <w:t>Département de l’économie et de la formation</w:t>
    </w:r>
  </w:p>
  <w:p w:rsidR="003506F9" w:rsidRPr="00C66D8D" w:rsidRDefault="003506F9" w:rsidP="003506F9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 xml:space="preserve">Service de </w:t>
    </w:r>
    <w:proofErr w:type="spellStart"/>
    <w:r w:rsidRPr="00C66D8D">
      <w:rPr>
        <w:b/>
        <w:lang w:val="de-CH"/>
      </w:rPr>
      <w:t>l'enseignement</w:t>
    </w:r>
    <w:proofErr w:type="spellEnd"/>
  </w:p>
  <w:p w:rsidR="003506F9" w:rsidRPr="00D45917" w:rsidRDefault="003506F9" w:rsidP="003506F9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3506F9" w:rsidRPr="007F3FA8" w:rsidRDefault="003506F9" w:rsidP="003506F9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3506F9" w:rsidRDefault="003506F9" w:rsidP="003506F9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21972EB" wp14:editId="455A74C4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4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0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27F43"/>
    <w:rsid w:val="000337F1"/>
    <w:rsid w:val="00035D1F"/>
    <w:rsid w:val="00037989"/>
    <w:rsid w:val="00037D7A"/>
    <w:rsid w:val="00050A6F"/>
    <w:rsid w:val="00055CDF"/>
    <w:rsid w:val="00062C04"/>
    <w:rsid w:val="0006659D"/>
    <w:rsid w:val="00080224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06F9"/>
    <w:rsid w:val="003509EF"/>
    <w:rsid w:val="00354E53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074DD"/>
    <w:rsid w:val="004123E4"/>
    <w:rsid w:val="0041380B"/>
    <w:rsid w:val="004142CE"/>
    <w:rsid w:val="00442BF9"/>
    <w:rsid w:val="00450359"/>
    <w:rsid w:val="004555C8"/>
    <w:rsid w:val="00460ECC"/>
    <w:rsid w:val="00461237"/>
    <w:rsid w:val="0046659C"/>
    <w:rsid w:val="0049394A"/>
    <w:rsid w:val="004A0806"/>
    <w:rsid w:val="004A16D1"/>
    <w:rsid w:val="004A4AAE"/>
    <w:rsid w:val="004C674A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466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49B7"/>
    <w:rsid w:val="00655A4D"/>
    <w:rsid w:val="00656C93"/>
    <w:rsid w:val="00676DE7"/>
    <w:rsid w:val="006822CE"/>
    <w:rsid w:val="00694AFC"/>
    <w:rsid w:val="006958EA"/>
    <w:rsid w:val="00697642"/>
    <w:rsid w:val="006A4B86"/>
    <w:rsid w:val="006C1E56"/>
    <w:rsid w:val="006C7301"/>
    <w:rsid w:val="006D1D5E"/>
    <w:rsid w:val="006D41E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3590"/>
    <w:rsid w:val="00833ED2"/>
    <w:rsid w:val="00844E3C"/>
    <w:rsid w:val="00844E44"/>
    <w:rsid w:val="00851A05"/>
    <w:rsid w:val="00851A5B"/>
    <w:rsid w:val="008633F9"/>
    <w:rsid w:val="00885CE8"/>
    <w:rsid w:val="008931FB"/>
    <w:rsid w:val="008A62F1"/>
    <w:rsid w:val="008E1939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1183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C0040"/>
    <w:rsid w:val="009C1C9F"/>
    <w:rsid w:val="009C47C1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1EEA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D00AE9"/>
    <w:rsid w:val="00D020FC"/>
    <w:rsid w:val="00D14513"/>
    <w:rsid w:val="00D16C73"/>
    <w:rsid w:val="00D22E22"/>
    <w:rsid w:val="00D442A1"/>
    <w:rsid w:val="00D45917"/>
    <w:rsid w:val="00D47C53"/>
    <w:rsid w:val="00D56388"/>
    <w:rsid w:val="00D56D1C"/>
    <w:rsid w:val="00D617A3"/>
    <w:rsid w:val="00D658D3"/>
    <w:rsid w:val="00D9169E"/>
    <w:rsid w:val="00D96A85"/>
    <w:rsid w:val="00DB33DB"/>
    <w:rsid w:val="00DB38F8"/>
    <w:rsid w:val="00DB590A"/>
    <w:rsid w:val="00DC314C"/>
    <w:rsid w:val="00DD2CF0"/>
    <w:rsid w:val="00DF1061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1E9C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25</TotalTime>
  <Pages>2</Pages>
  <Words>482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3223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5</cp:revision>
  <cp:lastPrinted>2017-05-15T12:04:00Z</cp:lastPrinted>
  <dcterms:created xsi:type="dcterms:W3CDTF">2017-05-16T07:12:00Z</dcterms:created>
  <dcterms:modified xsi:type="dcterms:W3CDTF">2017-09-13T13:34:00Z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